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7C2" w:rsidRDefault="00A657C2" w:rsidP="00A657C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657C2" w:rsidRDefault="00A657C2" w:rsidP="00A657C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657C2" w:rsidRDefault="00A657C2" w:rsidP="00A657C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657C2" w:rsidRDefault="00A657C2" w:rsidP="00A657C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657C2" w:rsidRDefault="00A657C2" w:rsidP="00A657C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B5484" w:rsidRPr="00A657C2" w:rsidRDefault="008F0B3F" w:rsidP="00A657C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State Crimes Web Page</w:t>
      </w:r>
    </w:p>
    <w:p w:rsidR="00A657C2" w:rsidRPr="00A657C2" w:rsidRDefault="00A657C2" w:rsidP="00A65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57C2">
        <w:rPr>
          <w:rFonts w:ascii="Times New Roman" w:hAnsi="Times New Roman" w:cs="Times New Roman"/>
          <w:sz w:val="24"/>
          <w:szCs w:val="24"/>
        </w:rPr>
        <w:t>Author’s Name</w:t>
      </w:r>
    </w:p>
    <w:p w:rsidR="00A657C2" w:rsidRPr="00A657C2" w:rsidRDefault="00A657C2" w:rsidP="00A657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57C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657C2" w:rsidRDefault="00A657C2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A657C2" w:rsidRPr="00A657C2" w:rsidRDefault="00A657C2" w:rsidP="00A657C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State Crimes Web Page</w:t>
      </w:r>
    </w:p>
    <w:p w:rsidR="008F0B3F" w:rsidRPr="00A657C2" w:rsidRDefault="008F0B3F" w:rsidP="00A657C2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access the Canadian state’s criminal law statutes, I used the </w:t>
      </w:r>
      <w:r w:rsidR="0065740B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“justice laws Website.” </w:t>
      </w:r>
      <w:r w:rsidR="008C28F2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is the official </w:t>
      </w:r>
      <w:r w:rsidR="00737E06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website</w:t>
      </w:r>
      <w:r w:rsidR="008C28F2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for justice laws for the government of Canada. </w:t>
      </w:r>
      <w:r w:rsidR="00B73E65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From</w:t>
      </w:r>
      <w:r w:rsidR="00737E06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website, </w:t>
      </w:r>
      <w:r w:rsidR="00B73E65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some of the misdemeanors that could be located include treason and identity documents. The punishment for treason is either sentence imprisonment for life or to be sentenced to imprisonment for a term not exceeding fourteen years depending where the offence lies in paragraph 46(2)</w:t>
      </w:r>
      <w:r w:rsidR="00BB0211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BB0211" w:rsidRPr="00A657C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="00BB0211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illiams &amp; Baker, </w:t>
      </w:r>
      <w:r w:rsidR="00BB0211" w:rsidRPr="00A657C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1983)</w:t>
      </w:r>
      <w:r w:rsidR="00B73E65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69254E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Identity documents is an offence of procuring, possessing, transferring, selling or offering to sell and </w:t>
      </w:r>
      <w:r w:rsidR="006A04D6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identity</w:t>
      </w:r>
      <w:r w:rsidR="0069254E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document that relates in whole or in part to another person</w:t>
      </w:r>
      <w:r w:rsidR="00604430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without lawful excuse. </w:t>
      </w:r>
      <w:r w:rsidR="006A04D6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punishment for </w:t>
      </w:r>
      <w:r w:rsidR="00FB4A81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identity do</w:t>
      </w:r>
      <w:r w:rsidR="00E46D29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cu</w:t>
      </w:r>
      <w:r w:rsidR="00FB4A81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ments </w:t>
      </w:r>
      <w:r w:rsidR="00DB0C1C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either imprisonment for a term of not more than five years or summary conviction</w:t>
      </w:r>
      <w:r w:rsidR="00BB0211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BB0211" w:rsidRPr="00A657C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="00BB0211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illiams &amp; Baker, </w:t>
      </w:r>
      <w:r w:rsidR="00BB0211" w:rsidRPr="00A657C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1983)</w:t>
      </w:r>
      <w:r w:rsidR="00DB0C1C"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371496" w:rsidRPr="00A657C2" w:rsidRDefault="00371496" w:rsidP="00A657C2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 are several first degree felonies from the website. One of these felonies is trafficking of weapons. </w:t>
      </w:r>
      <w:r w:rsidR="0022158B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a person commits an offence of trafficking weapon and the object in question is a prohibited firearm, restricted or non-restricted, or and prohibited ammunition is guilty of an indictable offence and is liable to imprisonment for a term not exceeding ten years and to a minimum punishment of imprisonment for term of three or five years depending on the offence. </w:t>
      </w:r>
      <w:r w:rsidR="00CC509F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Another </w:t>
      </w:r>
      <w:r w:rsidR="009673C8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first degree felony as indicated in the website is sexual exploitation. Any person who commits the offence is liable to imprisonment for a term of not more than 14 years and to a minimum </w:t>
      </w:r>
      <w:r w:rsidR="0034522D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punishment</w:t>
      </w:r>
      <w:r w:rsidR="009673C8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imprisonment for a term of one year</w:t>
      </w:r>
      <w:r w:rsidR="00DA4154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person is also punishable on summary conviction and is liable to imprisonment for a term of not more than two years and to a minimum punishment for a term of </w:t>
      </w:r>
      <w:r w:rsidR="0034522D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ninety</w:t>
      </w:r>
      <w:r w:rsidR="00DA4154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days</w:t>
      </w:r>
      <w:r w:rsidR="00BB0211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BB0211" w:rsidRPr="00A657C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="00BB0211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illiams &amp; Baker, </w:t>
      </w:r>
      <w:r w:rsidR="00BB0211" w:rsidRPr="00A657C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1983)</w:t>
      </w:r>
      <w:r w:rsidR="00DA4154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46334E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my midterm exam, I will use </w:t>
      </w:r>
      <w:r w:rsidR="00214402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treason as the misdemeanor crime and </w:t>
      </w:r>
      <w:r w:rsidR="00206332" w:rsidRPr="00A657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sexual exploitation as the felony crime. </w:t>
      </w:r>
    </w:p>
    <w:p w:rsidR="00BB0211" w:rsidRPr="00A657C2" w:rsidRDefault="00BB0211" w:rsidP="00A657C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A657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</w:t>
      </w:r>
    </w:p>
    <w:p w:rsidR="00BB0211" w:rsidRPr="00A657C2" w:rsidRDefault="00BB0211" w:rsidP="00A657C2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A657C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Williams, G. L., &amp; Baker, D. J. (1983). </w:t>
      </w:r>
      <w:r w:rsidRPr="00A657C2">
        <w:rPr>
          <w:rFonts w:ascii="Times New Roman" w:eastAsia="Calibri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Textbook of criminal law</w:t>
      </w:r>
      <w:r w:rsidRPr="00A657C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(Vol. 231). London: Stevens.</w:t>
      </w:r>
    </w:p>
    <w:p w:rsidR="00BB0211" w:rsidRPr="00A657C2" w:rsidRDefault="00BB0211" w:rsidP="00A657C2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659FA" w:rsidRPr="00A657C2" w:rsidRDefault="004659FA" w:rsidP="00A657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659FA" w:rsidRPr="00A657C2" w:rsidSect="00A657C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320" w:rsidRDefault="00AB1320" w:rsidP="00A657C2">
      <w:pPr>
        <w:spacing w:after="0" w:line="240" w:lineRule="auto"/>
      </w:pPr>
      <w:r>
        <w:separator/>
      </w:r>
    </w:p>
  </w:endnote>
  <w:endnote w:type="continuationSeparator" w:id="1">
    <w:p w:rsidR="00AB1320" w:rsidRDefault="00AB1320" w:rsidP="00A65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320" w:rsidRDefault="00AB1320" w:rsidP="00A657C2">
      <w:pPr>
        <w:spacing w:after="0" w:line="240" w:lineRule="auto"/>
      </w:pPr>
      <w:r>
        <w:separator/>
      </w:r>
    </w:p>
  </w:footnote>
  <w:footnote w:type="continuationSeparator" w:id="1">
    <w:p w:rsidR="00AB1320" w:rsidRDefault="00AB1320" w:rsidP="00A65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C2" w:rsidRPr="00A657C2" w:rsidRDefault="00A657C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657C2">
      <w:rPr>
        <w:rFonts w:ascii="Times New Roman" w:hAnsi="Times New Roman" w:cs="Times New Roman"/>
        <w:sz w:val="24"/>
        <w:szCs w:val="24"/>
      </w:rPr>
      <w:t>STATE CRIMES WEB PAGE</w:t>
    </w:r>
    <w:sdt>
      <w:sdtPr>
        <w:rPr>
          <w:rFonts w:ascii="Times New Roman" w:hAnsi="Times New Roman" w:cs="Times New Roman"/>
          <w:sz w:val="24"/>
          <w:szCs w:val="24"/>
        </w:rPr>
        <w:id w:val="99491619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657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57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57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657C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657C2" w:rsidRDefault="00A657C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C2" w:rsidRPr="00A657C2" w:rsidRDefault="00A657C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657C2">
      <w:rPr>
        <w:rFonts w:ascii="Times New Roman" w:hAnsi="Times New Roman" w:cs="Times New Roman"/>
        <w:sz w:val="24"/>
        <w:szCs w:val="24"/>
      </w:rPr>
      <w:t>Running head: STATE CRIMES WEB PAGE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657C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9491650"/>
        <w:docPartObj>
          <w:docPartGallery w:val="Page Numbers (Top of Page)"/>
          <w:docPartUnique/>
        </w:docPartObj>
      </w:sdtPr>
      <w:sdtContent>
        <w:r w:rsidRPr="00A657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57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57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657C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657C2" w:rsidRDefault="00A657C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0B3F"/>
    <w:rsid w:val="000B5484"/>
    <w:rsid w:val="00206332"/>
    <w:rsid w:val="00214402"/>
    <w:rsid w:val="0022158B"/>
    <w:rsid w:val="002F1E20"/>
    <w:rsid w:val="0034522D"/>
    <w:rsid w:val="00371496"/>
    <w:rsid w:val="0046334E"/>
    <w:rsid w:val="004659FA"/>
    <w:rsid w:val="00604430"/>
    <w:rsid w:val="0065740B"/>
    <w:rsid w:val="0069254E"/>
    <w:rsid w:val="006A04D6"/>
    <w:rsid w:val="00737E06"/>
    <w:rsid w:val="008C28F2"/>
    <w:rsid w:val="008F0B3F"/>
    <w:rsid w:val="009673C8"/>
    <w:rsid w:val="00970577"/>
    <w:rsid w:val="00A657C2"/>
    <w:rsid w:val="00AB1320"/>
    <w:rsid w:val="00B73E65"/>
    <w:rsid w:val="00BB0211"/>
    <w:rsid w:val="00C96B9A"/>
    <w:rsid w:val="00CC509F"/>
    <w:rsid w:val="00DA4154"/>
    <w:rsid w:val="00DB0C1C"/>
    <w:rsid w:val="00E46D29"/>
    <w:rsid w:val="00FB4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B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7C2"/>
  </w:style>
  <w:style w:type="paragraph" w:styleId="Footer">
    <w:name w:val="footer"/>
    <w:basedOn w:val="Normal"/>
    <w:link w:val="FooterChar"/>
    <w:uiPriority w:val="99"/>
    <w:semiHidden/>
    <w:unhideWhenUsed/>
    <w:rsid w:val="00A65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57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2019-08-08T20:28:00Z</dcterms:created>
  <dcterms:modified xsi:type="dcterms:W3CDTF">2019-08-08T21:47:00Z</dcterms:modified>
</cp:coreProperties>
</file>